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F2A" w:rsidRDefault="00732F2A">
      <w:pPr>
        <w:ind w:left="1440"/>
        <w:jc w:val="both"/>
        <w:rPr>
          <w:rFonts w:ascii="Book Antiqua" w:hAnsi="Book Antiqua" w:cs="Book Antiqua"/>
          <w:color w:val="000000"/>
          <w:sz w:val="24"/>
          <w:szCs w:val="24"/>
          <w:lang w:eastAsia="it-IT"/>
        </w:rPr>
      </w:pPr>
    </w:p>
    <w:p w:rsidR="00732F2A" w:rsidRDefault="00732F2A">
      <w:pPr>
        <w:ind w:left="1440"/>
        <w:jc w:val="both"/>
        <w:rPr>
          <w:rFonts w:ascii="Book Antiqua" w:hAnsi="Book Antiqua" w:cs="Book Antiqua"/>
          <w:color w:val="000000"/>
          <w:sz w:val="24"/>
          <w:szCs w:val="24"/>
          <w:lang w:eastAsia="it-IT"/>
        </w:rPr>
      </w:pPr>
    </w:p>
    <w:p w:rsidR="00732F2A" w:rsidRDefault="00732F2A">
      <w:pPr>
        <w:ind w:left="1440"/>
        <w:jc w:val="both"/>
        <w:rPr>
          <w:rFonts w:ascii="Book Antiqua" w:hAnsi="Book Antiqua" w:cs="Book Antiqua"/>
          <w:color w:val="000000"/>
          <w:sz w:val="24"/>
          <w:szCs w:val="24"/>
          <w:lang w:eastAsia="it-IT"/>
        </w:rPr>
      </w:pPr>
    </w:p>
    <w:p w:rsidR="00732F2A" w:rsidRDefault="00732F2A">
      <w:pPr>
        <w:ind w:left="1440"/>
        <w:jc w:val="both"/>
        <w:rPr>
          <w:rFonts w:ascii="Book Antiqua" w:hAnsi="Book Antiqua" w:cs="Book Antiqua"/>
          <w:color w:val="000000"/>
          <w:sz w:val="24"/>
          <w:szCs w:val="24"/>
          <w:lang w:eastAsia="it-IT"/>
        </w:rPr>
      </w:pPr>
    </w:p>
    <w:p w:rsidR="00732F2A" w:rsidRDefault="00732F2A">
      <w:pPr>
        <w:ind w:left="1440"/>
        <w:jc w:val="both"/>
        <w:rPr>
          <w:rFonts w:ascii="Book Antiqua" w:hAnsi="Book Antiqua" w:cs="Book Antiqua"/>
          <w:color w:val="000000"/>
          <w:sz w:val="24"/>
          <w:szCs w:val="24"/>
          <w:lang w:eastAsia="it-IT"/>
        </w:rPr>
      </w:pPr>
      <w:r>
        <w:rPr>
          <w:rFonts w:ascii="Book Antiqua" w:hAnsi="Book Antiqua" w:cs="Book Antiqua"/>
          <w:color w:val="000000"/>
          <w:sz w:val="24"/>
          <w:szCs w:val="24"/>
          <w:lang w:eastAsia="it-IT"/>
        </w:rPr>
        <w:t xml:space="preserve">Le parti convengono che ogni e qualsiasi controversia, comunque nascente dal presente contratto o ad esso collegata, sia sottoposta in via preventiva ad un tentativo di mediazione in conformità al regolamento di mediazione dell'associazione </w:t>
      </w:r>
      <w:r>
        <w:rPr>
          <w:rFonts w:ascii="Book Antiqua" w:hAnsi="Book Antiqua" w:cs="Book Antiqua"/>
          <w:i/>
          <w:iCs/>
          <w:color w:val="000000"/>
          <w:sz w:val="24"/>
          <w:szCs w:val="24"/>
          <w:lang w:eastAsia="it-IT"/>
        </w:rPr>
        <w:t>Fashion Mediation Association</w:t>
      </w:r>
      <w:r>
        <w:rPr>
          <w:rFonts w:ascii="Book Antiqua" w:hAnsi="Book Antiqua" w:cs="Book Antiqua"/>
          <w:color w:val="000000"/>
          <w:sz w:val="24"/>
          <w:szCs w:val="24"/>
          <w:lang w:eastAsia="it-IT"/>
        </w:rPr>
        <w:t xml:space="preserve"> con sede a Milano - nella sua versione più recente, rispetto alla insorgenza della controversia - adottato e pubblicato da </w:t>
      </w:r>
      <w:r>
        <w:rPr>
          <w:rFonts w:ascii="Book Antiqua" w:hAnsi="Book Antiqua" w:cs="Book Antiqua"/>
          <w:i/>
          <w:iCs/>
          <w:color w:val="000000"/>
          <w:sz w:val="24"/>
          <w:szCs w:val="24"/>
          <w:lang w:eastAsia="it-IT"/>
        </w:rPr>
        <w:t>Fashion Mediation Association</w:t>
      </w:r>
      <w:r>
        <w:rPr>
          <w:rFonts w:ascii="Book Antiqua" w:hAnsi="Book Antiqua" w:cs="Book Antiqua"/>
          <w:color w:val="000000"/>
          <w:sz w:val="24"/>
          <w:szCs w:val="24"/>
          <w:lang w:eastAsia="it-IT"/>
        </w:rPr>
        <w:t xml:space="preserve"> sul proprio sito.</w:t>
      </w:r>
    </w:p>
    <w:p w:rsidR="00732F2A" w:rsidRDefault="00732F2A">
      <w:pPr>
        <w:ind w:left="1440"/>
        <w:jc w:val="both"/>
        <w:rPr>
          <w:rFonts w:ascii="Book Antiqua" w:hAnsi="Book Antiqua" w:cs="Book Antiqua"/>
          <w:color w:val="000000"/>
          <w:sz w:val="24"/>
          <w:szCs w:val="24"/>
          <w:lang w:eastAsia="it-IT"/>
        </w:rPr>
      </w:pPr>
      <w:r>
        <w:rPr>
          <w:rFonts w:ascii="Book Antiqua" w:hAnsi="Book Antiqua" w:cs="Book Antiqua"/>
          <w:color w:val="000000"/>
          <w:sz w:val="24"/>
          <w:szCs w:val="24"/>
          <w:lang w:eastAsia="it-IT"/>
        </w:rPr>
        <w:t>Le parti si obbligano a partecipare al procedimento di mediazione di cui sopra.</w:t>
      </w:r>
    </w:p>
    <w:p w:rsidR="00732F2A" w:rsidRDefault="00732F2A">
      <w:pPr>
        <w:jc w:val="both"/>
        <w:rPr>
          <w:rFonts w:ascii="Book Antiqua" w:hAnsi="Book Antiqua" w:cs="Book Antiqua"/>
          <w:color w:val="000000"/>
          <w:sz w:val="24"/>
          <w:szCs w:val="24"/>
          <w:lang w:eastAsia="it-IT"/>
        </w:rPr>
      </w:pPr>
      <w:r>
        <w:rPr>
          <w:rFonts w:ascii="Book Antiqua" w:hAnsi="Book Antiqua" w:cs="Book Antiqua"/>
          <w:color w:val="000000"/>
          <w:sz w:val="24"/>
          <w:szCs w:val="24"/>
          <w:lang w:eastAsia="it-IT"/>
        </w:rPr>
        <w:t> </w:t>
      </w:r>
    </w:p>
    <w:p w:rsidR="00732F2A" w:rsidRDefault="00732F2A">
      <w:pPr>
        <w:ind w:left="1440"/>
        <w:jc w:val="both"/>
        <w:rPr>
          <w:rFonts w:ascii="Book Antiqua" w:hAnsi="Book Antiqua" w:cs="Book Antiqua"/>
          <w:color w:val="000000"/>
          <w:sz w:val="24"/>
          <w:szCs w:val="24"/>
          <w:lang w:eastAsia="it-IT"/>
        </w:rPr>
      </w:pPr>
      <w:r>
        <w:rPr>
          <w:rFonts w:ascii="Book Antiqua" w:hAnsi="Book Antiqua" w:cs="Book Antiqua"/>
          <w:color w:val="000000"/>
          <w:sz w:val="24"/>
          <w:szCs w:val="24"/>
          <w:lang w:eastAsia="it-IT"/>
        </w:rPr>
        <w:t>Qualora non risulti possibile esperire il tentativo di mediazione di cui al precedente comma, o in caso di mancato raggiungimento di un accordo entro 90 (novanta) giorni dall'inizio del relativo procedimento, la controversia verrà sottoposta ad un arbitro unico, con procedimento amministrato dalla Camera Arbitrale di Venezia, sezione "</w:t>
      </w:r>
      <w:r>
        <w:rPr>
          <w:rFonts w:ascii="Book Antiqua" w:hAnsi="Book Antiqua" w:cs="Book Antiqua"/>
          <w:i/>
          <w:iCs/>
          <w:color w:val="000000"/>
          <w:sz w:val="24"/>
          <w:szCs w:val="24"/>
          <w:lang w:eastAsia="it-IT"/>
        </w:rPr>
        <w:t>Fashion</w:t>
      </w:r>
      <w:r>
        <w:rPr>
          <w:rFonts w:ascii="Book Antiqua" w:hAnsi="Book Antiqua" w:cs="Book Antiqua"/>
          <w:color w:val="000000"/>
          <w:sz w:val="24"/>
          <w:szCs w:val="24"/>
          <w:lang w:eastAsia="it-IT"/>
        </w:rPr>
        <w:t>", .</w:t>
      </w:r>
    </w:p>
    <w:p w:rsidR="00732F2A" w:rsidRDefault="00732F2A">
      <w:pPr>
        <w:ind w:left="1428"/>
        <w:jc w:val="both"/>
        <w:rPr>
          <w:rFonts w:ascii="Book Antiqua" w:hAnsi="Book Antiqua" w:cs="Book Antiqua"/>
          <w:color w:val="000000"/>
          <w:sz w:val="24"/>
          <w:szCs w:val="24"/>
          <w:lang w:eastAsia="it-IT"/>
        </w:rPr>
      </w:pPr>
      <w:r>
        <w:rPr>
          <w:rFonts w:ascii="Book Antiqua" w:hAnsi="Book Antiqua" w:cs="Book Antiqua"/>
          <w:color w:val="000000"/>
          <w:sz w:val="24"/>
          <w:szCs w:val="24"/>
          <w:lang w:eastAsia="it-IT"/>
        </w:rPr>
        <w:t>Il procedimento di arbitrato si svolgerà secondo il regolamento di detta Camera Arbitrale di Venezia, alla quale è demandata la nomina dell’Arbitro Unico, su istanza della parte più diligente.</w:t>
      </w:r>
    </w:p>
    <w:p w:rsidR="00732F2A" w:rsidRDefault="00732F2A">
      <w:pPr>
        <w:ind w:left="1428"/>
        <w:jc w:val="both"/>
        <w:rPr>
          <w:rFonts w:ascii="Book Antiqua" w:hAnsi="Book Antiqua" w:cs="Book Antiqua"/>
          <w:color w:val="000000"/>
          <w:sz w:val="24"/>
          <w:szCs w:val="24"/>
          <w:lang w:eastAsia="it-IT"/>
        </w:rPr>
      </w:pPr>
      <w:r>
        <w:rPr>
          <w:rFonts w:ascii="Book Antiqua" w:hAnsi="Book Antiqua" w:cs="Book Antiqua"/>
          <w:color w:val="000000"/>
          <w:sz w:val="24"/>
          <w:szCs w:val="24"/>
          <w:lang w:eastAsia="it-IT"/>
        </w:rPr>
        <w:t>L’arbitrato avrà sede in Venezia e si svolgerà in lingua italiana.</w:t>
      </w:r>
    </w:p>
    <w:p w:rsidR="00732F2A" w:rsidRDefault="00732F2A">
      <w:pPr>
        <w:jc w:val="both"/>
        <w:rPr>
          <w:rFonts w:ascii="Book Antiqua" w:hAnsi="Book Antiqua" w:cs="Book Antiqua"/>
          <w:color w:val="000000"/>
          <w:sz w:val="24"/>
          <w:szCs w:val="24"/>
          <w:lang w:eastAsia="it-IT"/>
        </w:rPr>
      </w:pPr>
      <w:r>
        <w:rPr>
          <w:rFonts w:ascii="Book Antiqua" w:hAnsi="Book Antiqua" w:cs="Book Antiqua"/>
          <w:color w:val="000000"/>
          <w:sz w:val="24"/>
          <w:szCs w:val="24"/>
          <w:lang w:eastAsia="it-IT"/>
        </w:rPr>
        <w:t> </w:t>
      </w:r>
    </w:p>
    <w:p w:rsidR="00732F2A" w:rsidRDefault="00732F2A">
      <w:pPr>
        <w:jc w:val="both"/>
        <w:rPr>
          <w:rFonts w:ascii="Book Antiqua" w:hAnsi="Book Antiqua" w:cs="Book Antiqua"/>
          <w:color w:val="000000"/>
          <w:sz w:val="24"/>
          <w:szCs w:val="24"/>
          <w:lang w:eastAsia="it-IT"/>
        </w:rPr>
      </w:pPr>
      <w:r>
        <w:rPr>
          <w:rFonts w:ascii="Book Antiqua" w:hAnsi="Book Antiqua" w:cs="Book Antiqua"/>
          <w:color w:val="000000"/>
          <w:sz w:val="24"/>
          <w:szCs w:val="24"/>
          <w:lang w:eastAsia="it-IT"/>
        </w:rPr>
        <w:t>[oppure]</w:t>
      </w:r>
    </w:p>
    <w:p w:rsidR="00732F2A" w:rsidRDefault="00732F2A">
      <w:pPr>
        <w:jc w:val="both"/>
        <w:rPr>
          <w:rFonts w:ascii="Book Antiqua" w:hAnsi="Book Antiqua" w:cs="Book Antiqua"/>
          <w:color w:val="000000"/>
          <w:sz w:val="24"/>
          <w:szCs w:val="24"/>
          <w:lang w:eastAsia="it-IT"/>
        </w:rPr>
      </w:pPr>
      <w:r>
        <w:rPr>
          <w:rFonts w:ascii="Book Antiqua" w:hAnsi="Book Antiqua" w:cs="Book Antiqua"/>
          <w:color w:val="000000"/>
          <w:sz w:val="24"/>
          <w:szCs w:val="24"/>
          <w:lang w:eastAsia="it-IT"/>
        </w:rPr>
        <w:t> </w:t>
      </w:r>
    </w:p>
    <w:p w:rsidR="00732F2A" w:rsidRDefault="00732F2A">
      <w:pPr>
        <w:ind w:left="1440"/>
        <w:jc w:val="both"/>
        <w:rPr>
          <w:rFonts w:ascii="Book Antiqua" w:hAnsi="Book Antiqua" w:cs="Book Antiqua"/>
          <w:color w:val="000000"/>
          <w:sz w:val="24"/>
          <w:szCs w:val="24"/>
          <w:lang w:eastAsia="it-IT"/>
        </w:rPr>
      </w:pPr>
      <w:r>
        <w:rPr>
          <w:rFonts w:ascii="Book Antiqua" w:hAnsi="Book Antiqua" w:cs="Book Antiqua"/>
          <w:color w:val="000000"/>
          <w:sz w:val="24"/>
          <w:szCs w:val="24"/>
          <w:lang w:eastAsia="it-IT"/>
        </w:rPr>
        <w:t>Qualora non risulti possibile esperire il tentativo di mediazione di cui al precedente comma, o in caso di mancato raggiungimento di un accordo entro 90 (novanta) giorni dall'inizio del relativo procedimento, la controversia verrà sottoposta ad un Collegio arbitrale, con procedimento amministrato dalla Camera Arbitrale di Venezia, sezione "</w:t>
      </w:r>
      <w:r>
        <w:rPr>
          <w:rFonts w:ascii="Book Antiqua" w:hAnsi="Book Antiqua" w:cs="Book Antiqua"/>
          <w:i/>
          <w:iCs/>
          <w:color w:val="000000"/>
          <w:sz w:val="24"/>
          <w:szCs w:val="24"/>
          <w:lang w:eastAsia="it-IT"/>
        </w:rPr>
        <w:t>Fashion</w:t>
      </w:r>
      <w:r>
        <w:rPr>
          <w:rFonts w:ascii="Book Antiqua" w:hAnsi="Book Antiqua" w:cs="Book Antiqua"/>
          <w:color w:val="000000"/>
          <w:sz w:val="24"/>
          <w:szCs w:val="24"/>
          <w:lang w:eastAsia="it-IT"/>
        </w:rPr>
        <w:t>", .</w:t>
      </w:r>
    </w:p>
    <w:p w:rsidR="00732F2A" w:rsidRDefault="00732F2A">
      <w:pPr>
        <w:ind w:left="1428"/>
        <w:jc w:val="both"/>
        <w:rPr>
          <w:rFonts w:ascii="Book Antiqua" w:hAnsi="Book Antiqua" w:cs="Book Antiqua"/>
          <w:color w:val="000000"/>
          <w:sz w:val="24"/>
          <w:szCs w:val="24"/>
          <w:lang w:eastAsia="it-IT"/>
        </w:rPr>
      </w:pPr>
      <w:r>
        <w:rPr>
          <w:rFonts w:ascii="Book Antiqua" w:hAnsi="Book Antiqua" w:cs="Book Antiqua"/>
          <w:color w:val="000000"/>
          <w:sz w:val="24"/>
          <w:szCs w:val="24"/>
          <w:lang w:eastAsia="it-IT"/>
        </w:rPr>
        <w:t>Il procedimento di arbitrato si svolgerà secondo il regolamento di detta Camera Arbitrale di Venezia ed avrà inizio con la nomina, da parte della parte più diligente, di un arbitro e comunicazione di detta nomina all’altra parte. Quest’ultima procederà allora alla nomina del secondo arbitro. Il terzo arbitro, con funzione di presidente, sarà nominato dalla Camera Arbitrale stessa, la quale nominerà anche il secondo arbitro, laddove la parte cui spetta tale nomina non vi provveda nei termini indicati dal regolamento.</w:t>
      </w:r>
    </w:p>
    <w:p w:rsidR="00732F2A" w:rsidRDefault="00732F2A">
      <w:pPr>
        <w:ind w:left="1428"/>
        <w:jc w:val="both"/>
        <w:rPr>
          <w:rFonts w:ascii="Book Antiqua" w:hAnsi="Book Antiqua" w:cs="Book Antiqua"/>
          <w:color w:val="000000"/>
          <w:sz w:val="24"/>
          <w:szCs w:val="24"/>
          <w:lang w:eastAsia="it-IT"/>
        </w:rPr>
      </w:pPr>
      <w:r>
        <w:rPr>
          <w:rFonts w:ascii="Book Antiqua" w:hAnsi="Book Antiqua" w:cs="Book Antiqua"/>
          <w:color w:val="000000"/>
          <w:sz w:val="24"/>
          <w:szCs w:val="24"/>
          <w:lang w:eastAsia="it-IT"/>
        </w:rPr>
        <w:t>L’arbitrato avrà sede in Venezia e si svolgerà in lingua italiana.</w:t>
      </w:r>
    </w:p>
    <w:p w:rsidR="00732F2A" w:rsidRDefault="00732F2A">
      <w:pPr>
        <w:ind w:left="1428"/>
        <w:jc w:val="both"/>
        <w:rPr>
          <w:rFonts w:ascii="Book Antiqua" w:hAnsi="Book Antiqua" w:cs="Book Antiqua"/>
          <w:color w:val="000000"/>
          <w:sz w:val="24"/>
          <w:szCs w:val="24"/>
          <w:lang w:eastAsia="it-IT"/>
        </w:rPr>
      </w:pPr>
      <w:r>
        <w:rPr>
          <w:rFonts w:ascii="Book Antiqua" w:hAnsi="Book Antiqua" w:cs="Book Antiqua"/>
          <w:color w:val="000000"/>
          <w:sz w:val="24"/>
          <w:szCs w:val="24"/>
          <w:lang w:eastAsia="it-IT"/>
        </w:rPr>
        <w:t> </w:t>
      </w:r>
    </w:p>
    <w:p w:rsidR="00732F2A" w:rsidRDefault="00732F2A">
      <w:pPr>
        <w:rPr>
          <w:rFonts w:ascii="Book Antiqua" w:hAnsi="Book Antiqua" w:cs="Book Antiqua"/>
        </w:rPr>
      </w:pPr>
    </w:p>
    <w:p w:rsidR="00732F2A" w:rsidRDefault="00732F2A">
      <w:pPr>
        <w:rPr>
          <w:rFonts w:ascii="Book Antiqua" w:hAnsi="Book Antiqua" w:cs="Book Antiqua"/>
        </w:rPr>
      </w:pPr>
      <w:bookmarkStart w:id="0" w:name="_GoBack"/>
      <w:bookmarkEnd w:id="0"/>
    </w:p>
    <w:sectPr w:rsidR="00732F2A" w:rsidSect="00732F2A">
      <w:pgSz w:w="11906" w:h="16838"/>
      <w:pgMar w:top="3005" w:right="1134" w:bottom="2835"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08"/>
  <w:hyphenationZone w:val="283"/>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2F2A"/>
    <w:rsid w:val="00732F2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cs="Calibri"/>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303</Words>
  <Characters>1729</Characters>
  <Application>Microsoft Office Outlook</Application>
  <DocSecurity>0</DocSecurity>
  <Lines>0</Lines>
  <Paragraphs>0</Paragraphs>
  <ScaleCrop>false</ScaleCrop>
  <Company>CCIAA Venezia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parti convengono che ogni e qualsiasi controversia, comunque nascente dal presente contratto o ad esso collegata, sia sotto</dc:title>
  <dc:subject/>
  <dc:creator>Utente</dc:creator>
  <cp:keywords/>
  <dc:description/>
  <cp:lastModifiedBy>eve9990</cp:lastModifiedBy>
  <cp:revision>2</cp:revision>
  <dcterms:created xsi:type="dcterms:W3CDTF">2014-10-21T09:43:00Z</dcterms:created>
  <dcterms:modified xsi:type="dcterms:W3CDTF">2014-10-21T09:43:00Z</dcterms:modified>
</cp:coreProperties>
</file>